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14" w:rsidRPr="00E71201" w:rsidRDefault="00E52614" w:rsidP="00E52614">
      <w:pPr>
        <w:jc w:val="center"/>
        <w:rPr>
          <w:b/>
          <w:sz w:val="32"/>
          <w:szCs w:val="32"/>
        </w:rPr>
      </w:pPr>
      <w:r w:rsidRPr="00E71201">
        <w:rPr>
          <w:b/>
          <w:sz w:val="32"/>
          <w:szCs w:val="32"/>
        </w:rPr>
        <w:t>КЕМЕРОВСКАЯ  ОБЛАСТЬ</w:t>
      </w:r>
    </w:p>
    <w:p w:rsidR="00E52614" w:rsidRDefault="00E52614" w:rsidP="00E52614">
      <w:pPr>
        <w:rPr>
          <w:sz w:val="28"/>
        </w:rPr>
      </w:pPr>
    </w:p>
    <w:p w:rsidR="00E52614" w:rsidRDefault="00E52614" w:rsidP="00E52614">
      <w:pPr>
        <w:pStyle w:val="1"/>
      </w:pPr>
      <w:r>
        <w:t xml:space="preserve">АДМИНИСТРАЦИЯ </w:t>
      </w:r>
    </w:p>
    <w:p w:rsidR="00E52614" w:rsidRDefault="00E52614" w:rsidP="00E52614">
      <w:pPr>
        <w:pStyle w:val="1"/>
      </w:pPr>
      <w:r>
        <w:t>ПРОКОПЬЕВСКОГО  МУНИЦИПАЛЬНОГО  РАЙОНА</w:t>
      </w:r>
    </w:p>
    <w:p w:rsidR="00E52614" w:rsidRDefault="00E52614" w:rsidP="00E52614">
      <w:pPr>
        <w:jc w:val="center"/>
      </w:pPr>
    </w:p>
    <w:p w:rsidR="00E52614" w:rsidRDefault="00E52614" w:rsidP="00E52614">
      <w:pPr>
        <w:pStyle w:val="2"/>
        <w:rPr>
          <w:lang w:val="ru-RU"/>
        </w:rPr>
      </w:pPr>
      <w:r>
        <w:rPr>
          <w:lang w:val="ru-RU"/>
        </w:rPr>
        <w:t>РАСПОРЯЖЕНИЕ</w:t>
      </w:r>
    </w:p>
    <w:p w:rsidR="00E52614" w:rsidRDefault="00E52614" w:rsidP="00E52614"/>
    <w:p w:rsidR="00E52614" w:rsidRDefault="00E52614" w:rsidP="00E52614"/>
    <w:p w:rsidR="00E52614" w:rsidRDefault="00E52614" w:rsidP="00E52614">
      <w:pPr>
        <w:rPr>
          <w:sz w:val="28"/>
        </w:rPr>
      </w:pPr>
      <w:r>
        <w:rPr>
          <w:sz w:val="28"/>
        </w:rPr>
        <w:t>от 14.02.2011г.  № 286-р</w:t>
      </w:r>
    </w:p>
    <w:p w:rsidR="00E52614" w:rsidRDefault="00E52614" w:rsidP="00E52614">
      <w:pPr>
        <w:rPr>
          <w:sz w:val="28"/>
        </w:rPr>
      </w:pPr>
      <w:r>
        <w:rPr>
          <w:sz w:val="28"/>
        </w:rPr>
        <w:t>г. Прокопьевск</w:t>
      </w:r>
    </w:p>
    <w:p w:rsidR="00E52614" w:rsidRDefault="00E52614" w:rsidP="00E52614">
      <w:pPr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E52614" w:rsidRPr="009A7220" w:rsidTr="007B4B81">
        <w:trPr>
          <w:trHeight w:val="2082"/>
        </w:trPr>
        <w:tc>
          <w:tcPr>
            <w:tcW w:w="4068" w:type="dxa"/>
          </w:tcPr>
          <w:p w:rsidR="00E52614" w:rsidRPr="00643289" w:rsidRDefault="00E52614" w:rsidP="007B4B81">
            <w:pPr>
              <w:jc w:val="both"/>
              <w:rPr>
                <w:sz w:val="28"/>
                <w:szCs w:val="28"/>
              </w:rPr>
            </w:pPr>
            <w:r w:rsidRPr="00643289">
              <w:rPr>
                <w:sz w:val="28"/>
                <w:szCs w:val="28"/>
              </w:rPr>
              <w:t>Об установлении нормат</w:t>
            </w:r>
            <w:r w:rsidRPr="00643289">
              <w:rPr>
                <w:sz w:val="28"/>
                <w:szCs w:val="28"/>
              </w:rPr>
              <w:t>и</w:t>
            </w:r>
            <w:r w:rsidRPr="00643289">
              <w:rPr>
                <w:sz w:val="28"/>
                <w:szCs w:val="28"/>
              </w:rPr>
              <w:t>вов финансирования муниципал</w:t>
            </w:r>
            <w:r w:rsidRPr="00643289">
              <w:rPr>
                <w:sz w:val="28"/>
                <w:szCs w:val="28"/>
              </w:rPr>
              <w:t>ь</w:t>
            </w:r>
            <w:r w:rsidRPr="00643289">
              <w:rPr>
                <w:sz w:val="28"/>
                <w:szCs w:val="28"/>
              </w:rPr>
              <w:t xml:space="preserve">ных общеобразовательных учреждений Прокопьевского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</w:t>
            </w:r>
            <w:r w:rsidRPr="00643289">
              <w:rPr>
                <w:sz w:val="28"/>
                <w:szCs w:val="28"/>
              </w:rPr>
              <w:t>района на 20</w:t>
            </w:r>
            <w:r>
              <w:rPr>
                <w:sz w:val="28"/>
                <w:szCs w:val="28"/>
              </w:rPr>
              <w:t>11</w:t>
            </w:r>
            <w:r w:rsidRPr="00643289">
              <w:rPr>
                <w:sz w:val="28"/>
                <w:szCs w:val="28"/>
              </w:rPr>
              <w:t xml:space="preserve"> год</w:t>
            </w:r>
          </w:p>
        </w:tc>
      </w:tr>
    </w:tbl>
    <w:p w:rsidR="00E52614" w:rsidRDefault="00E52614" w:rsidP="00E52614">
      <w:pPr>
        <w:spacing w:line="360" w:lineRule="auto"/>
        <w:ind w:firstLine="709"/>
        <w:jc w:val="both"/>
      </w:pPr>
    </w:p>
    <w:p w:rsidR="00E52614" w:rsidRDefault="00E52614" w:rsidP="00E52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Законом Российской Федерации от 10.07.1992г. № 3266-1 «Об образовании», Законами Кемеровской области от 28.12.2000г. № 110-ОЗ «Об образовании в Кемеровской области», от 12.07.2006 г. № 95-ОЗ «Об установлении нормативов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а также дополнительного образования в общеобразовательных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реждениях посредством выделения субвенций</w:t>
      </w:r>
      <w:proofErr w:type="gramEnd"/>
      <w:r>
        <w:rPr>
          <w:sz w:val="28"/>
          <w:szCs w:val="28"/>
        </w:rPr>
        <w:t xml:space="preserve"> местным бюджетам»,</w:t>
      </w:r>
    </w:p>
    <w:p w:rsidR="00E52614" w:rsidRDefault="00E52614" w:rsidP="00E52614">
      <w:pPr>
        <w:jc w:val="both"/>
        <w:rPr>
          <w:sz w:val="28"/>
          <w:szCs w:val="28"/>
        </w:rPr>
      </w:pPr>
    </w:p>
    <w:p w:rsidR="00E52614" w:rsidRDefault="00E52614" w:rsidP="00E52614">
      <w:pPr>
        <w:numPr>
          <w:ilvl w:val="0"/>
          <w:numId w:val="1"/>
        </w:numPr>
        <w:tabs>
          <w:tab w:val="clear" w:pos="93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размеры годовых нормативов финансирования  общеобразовательных учреждений на 2011 год,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1.</w:t>
      </w:r>
    </w:p>
    <w:p w:rsidR="00E52614" w:rsidRDefault="00E52614" w:rsidP="00E52614">
      <w:pPr>
        <w:numPr>
          <w:ilvl w:val="0"/>
          <w:numId w:val="1"/>
        </w:numPr>
        <w:tabs>
          <w:tab w:val="clear" w:pos="93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корректирующие коэффициенты к фонду оплаты труда в структуре нормативов финансирования по общеобразовательным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реждениям, согласно приложению 2.</w:t>
      </w:r>
    </w:p>
    <w:p w:rsidR="00E52614" w:rsidRDefault="00E52614" w:rsidP="00E52614">
      <w:pPr>
        <w:numPr>
          <w:ilvl w:val="0"/>
          <w:numId w:val="1"/>
        </w:numPr>
        <w:tabs>
          <w:tab w:val="clear" w:pos="93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диапазон отклонений фактического фонда оплаты труда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исчисленному по нормативу в пределах от 1,0000 до 1,1963</w:t>
      </w:r>
    </w:p>
    <w:p w:rsidR="00E52614" w:rsidRDefault="00E52614" w:rsidP="00E52614">
      <w:pPr>
        <w:numPr>
          <w:ilvl w:val="0"/>
          <w:numId w:val="1"/>
        </w:numPr>
        <w:tabs>
          <w:tab w:val="clear" w:pos="93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образования администрации Прокопьевского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осуществлять финансирование общеобразовательных учреждений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установленных нормативов финансирования с учетом корректирующих коэффициентов, начиная с 01 января 2011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E52614" w:rsidRDefault="00E52614" w:rsidP="00E52614">
      <w:pPr>
        <w:numPr>
          <w:ilvl w:val="0"/>
          <w:numId w:val="1"/>
        </w:numPr>
        <w:tabs>
          <w:tab w:val="clear" w:pos="93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перечень малокомплектных общеобразовательных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дений, финансирование которых осуществляется по смете расходов на  2011 год, согласно приложению 3.</w:t>
      </w:r>
    </w:p>
    <w:p w:rsidR="00E52614" w:rsidRDefault="00E52614" w:rsidP="00E52614">
      <w:pPr>
        <w:numPr>
          <w:ilvl w:val="0"/>
          <w:numId w:val="1"/>
        </w:numPr>
        <w:tabs>
          <w:tab w:val="clear" w:pos="93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распоряжение вступает в законную силу со дня подписания и распространяется на правоотношения, возникшие с 01.01.2011 года.</w:t>
      </w:r>
    </w:p>
    <w:p w:rsidR="00E52614" w:rsidRDefault="00E52614" w:rsidP="00E52614">
      <w:pPr>
        <w:numPr>
          <w:ilvl w:val="0"/>
          <w:numId w:val="1"/>
        </w:numPr>
        <w:tabs>
          <w:tab w:val="clear" w:pos="930"/>
          <w:tab w:val="num" w:pos="540"/>
        </w:tabs>
        <w:ind w:left="540" w:hanging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заместителя главы района по социальным вопросам Н.Г.Шабалину.</w:t>
      </w:r>
    </w:p>
    <w:p w:rsidR="00E52614" w:rsidRDefault="00E52614" w:rsidP="00E52614">
      <w:pPr>
        <w:ind w:left="1134"/>
        <w:rPr>
          <w:sz w:val="28"/>
        </w:rPr>
      </w:pPr>
    </w:p>
    <w:p w:rsidR="00E52614" w:rsidRDefault="00E52614" w:rsidP="00E52614">
      <w:pPr>
        <w:ind w:left="1134"/>
        <w:rPr>
          <w:sz w:val="28"/>
        </w:rPr>
      </w:pPr>
    </w:p>
    <w:p w:rsidR="00E52614" w:rsidRDefault="00E52614" w:rsidP="00E52614">
      <w:r>
        <w:rPr>
          <w:sz w:val="28"/>
        </w:rPr>
        <w:t xml:space="preserve">        Глава района                                                             Р.Ф. </w:t>
      </w:r>
      <w:proofErr w:type="spellStart"/>
      <w:r>
        <w:rPr>
          <w:sz w:val="28"/>
        </w:rPr>
        <w:t>Ахметгареев</w:t>
      </w:r>
      <w:proofErr w:type="spellEnd"/>
    </w:p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/>
    <w:p w:rsidR="00E52614" w:rsidRDefault="00E52614" w:rsidP="00E52614">
      <w:pPr>
        <w:ind w:left="558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52614" w:rsidRDefault="00E52614" w:rsidP="00E52614">
      <w:pPr>
        <w:ind w:left="4500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             № 286-р от 14.02.2011г.</w:t>
      </w: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firstLine="900"/>
        <w:jc w:val="center"/>
        <w:rPr>
          <w:b/>
          <w:sz w:val="28"/>
          <w:szCs w:val="28"/>
        </w:rPr>
      </w:pPr>
      <w:r w:rsidRPr="004813D5">
        <w:rPr>
          <w:b/>
          <w:sz w:val="28"/>
          <w:szCs w:val="28"/>
        </w:rPr>
        <w:t xml:space="preserve">Размеры нормативов финансирования </w:t>
      </w:r>
      <w:r>
        <w:rPr>
          <w:b/>
          <w:sz w:val="28"/>
          <w:szCs w:val="28"/>
        </w:rPr>
        <w:t>на 1 обучающ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гося </w:t>
      </w:r>
      <w:r w:rsidRPr="004813D5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период с января по май </w:t>
      </w:r>
      <w:r w:rsidRPr="004813D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11</w:t>
      </w:r>
      <w:r w:rsidRPr="004813D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E52614" w:rsidRDefault="00E52614" w:rsidP="00E52614">
      <w:pPr>
        <w:ind w:firstLine="900"/>
        <w:jc w:val="center"/>
        <w:rPr>
          <w:b/>
          <w:sz w:val="28"/>
          <w:szCs w:val="28"/>
        </w:rPr>
      </w:pPr>
    </w:p>
    <w:p w:rsidR="00E52614" w:rsidRPr="004813D5" w:rsidRDefault="00E52614" w:rsidP="00E5261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4813D5">
        <w:rPr>
          <w:b/>
          <w:sz w:val="28"/>
          <w:szCs w:val="28"/>
        </w:rPr>
        <w:t xml:space="preserve">Основные общеобразовательные школы 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– 4 классы    – 13873 руб.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 – 9 классы    – 12629 руб.</w:t>
      </w:r>
    </w:p>
    <w:p w:rsidR="00E52614" w:rsidRPr="004813D5" w:rsidRDefault="00E52614" w:rsidP="00E5261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4813D5">
        <w:rPr>
          <w:b/>
          <w:sz w:val="28"/>
          <w:szCs w:val="28"/>
        </w:rPr>
        <w:t xml:space="preserve">Средние общеобразовательные школы 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– 4 классы    – 13413 руб.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 – 9 классы    – 12212 руб.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 – 11классы -  16288 руб.</w:t>
      </w:r>
    </w:p>
    <w:p w:rsidR="00E52614" w:rsidRPr="004813D5" w:rsidRDefault="00E52614" w:rsidP="00E5261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в дошкольных группах при школах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дошкольные отделения – 16504 руб.</w:t>
      </w:r>
    </w:p>
    <w:p w:rsidR="00E52614" w:rsidRPr="004813D5" w:rsidRDefault="00E52614" w:rsidP="00E5261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4813D5">
        <w:rPr>
          <w:b/>
          <w:sz w:val="28"/>
          <w:szCs w:val="28"/>
        </w:rPr>
        <w:t>Вечерние школы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 – 9 классы    – 9823 руб.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 – 11классы -  8785 руб.</w:t>
      </w:r>
    </w:p>
    <w:p w:rsidR="00E52614" w:rsidRDefault="00E52614" w:rsidP="00E5261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на дому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– 4 классы    –  33260 руб.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 – 9 классы    – 46778 руб.</w:t>
      </w:r>
    </w:p>
    <w:p w:rsidR="00E52614" w:rsidRDefault="00E52614" w:rsidP="00E5261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Начальные общеобразовательные школы 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4 классы    –  18194 руб. </w:t>
      </w:r>
    </w:p>
    <w:p w:rsidR="00E52614" w:rsidRDefault="00E52614" w:rsidP="00E52614">
      <w:pPr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годовых нормативов субвенции размер учебных расходов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ставляет: </w:t>
      </w:r>
    </w:p>
    <w:p w:rsidR="00E52614" w:rsidRDefault="00E52614" w:rsidP="00E52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1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220 рублей в год;</w:t>
      </w:r>
    </w:p>
    <w:p w:rsidR="00E52614" w:rsidRDefault="00E52614" w:rsidP="00E5261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воспитанника дошкольной группы – 75 рублей в год;</w:t>
      </w:r>
    </w:p>
    <w:p w:rsidR="00E52614" w:rsidRDefault="00E52614" w:rsidP="00E5261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обучающегося дополнительного образования – 30 рублей в год.</w:t>
      </w:r>
    </w:p>
    <w:p w:rsidR="00E52614" w:rsidRPr="00EF41B1" w:rsidRDefault="00E52614" w:rsidP="00E5261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компенсации на приобретение методической литературы</w:t>
      </w:r>
    </w:p>
    <w:p w:rsidR="00E52614" w:rsidRDefault="00E52614" w:rsidP="00E5261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обучающегося и воспитанника дошкольной группы – 46 рублей в год;</w:t>
      </w:r>
    </w:p>
    <w:p w:rsidR="00E52614" w:rsidRDefault="00E52614" w:rsidP="00E52614">
      <w:pPr>
        <w:jc w:val="both"/>
        <w:rPr>
          <w:sz w:val="28"/>
          <w:szCs w:val="28"/>
        </w:rPr>
      </w:pPr>
    </w:p>
    <w:p w:rsidR="00E52614" w:rsidRDefault="00E52614" w:rsidP="00E52614">
      <w:pPr>
        <w:jc w:val="both"/>
        <w:rPr>
          <w:sz w:val="28"/>
          <w:szCs w:val="28"/>
        </w:rPr>
      </w:pPr>
    </w:p>
    <w:p w:rsidR="00E52614" w:rsidRDefault="00E52614" w:rsidP="00E52614">
      <w:pPr>
        <w:jc w:val="both"/>
        <w:rPr>
          <w:sz w:val="28"/>
          <w:szCs w:val="28"/>
        </w:rPr>
      </w:pPr>
    </w:p>
    <w:p w:rsidR="00E52614" w:rsidRDefault="00E52614" w:rsidP="00E52614">
      <w:pPr>
        <w:jc w:val="both"/>
        <w:rPr>
          <w:sz w:val="28"/>
          <w:szCs w:val="28"/>
        </w:rPr>
      </w:pPr>
    </w:p>
    <w:p w:rsidR="00E52614" w:rsidRDefault="00E52614" w:rsidP="00E52614">
      <w:pPr>
        <w:jc w:val="both"/>
        <w:rPr>
          <w:sz w:val="28"/>
          <w:szCs w:val="28"/>
        </w:rPr>
      </w:pPr>
    </w:p>
    <w:p w:rsidR="00E52614" w:rsidRDefault="00E52614" w:rsidP="00E52614">
      <w:pPr>
        <w:jc w:val="both"/>
        <w:rPr>
          <w:sz w:val="28"/>
          <w:szCs w:val="28"/>
        </w:rPr>
      </w:pPr>
    </w:p>
    <w:p w:rsidR="00E52614" w:rsidRDefault="00E52614" w:rsidP="00E52614">
      <w:pPr>
        <w:jc w:val="both"/>
        <w:rPr>
          <w:sz w:val="28"/>
          <w:szCs w:val="28"/>
        </w:rPr>
      </w:pPr>
    </w:p>
    <w:p w:rsidR="00E52614" w:rsidRDefault="00E52614" w:rsidP="00E52614">
      <w:pPr>
        <w:jc w:val="both"/>
        <w:rPr>
          <w:sz w:val="28"/>
          <w:szCs w:val="28"/>
        </w:rPr>
      </w:pPr>
    </w:p>
    <w:p w:rsidR="00E52614" w:rsidRDefault="00E52614" w:rsidP="00E52614">
      <w:pPr>
        <w:jc w:val="both"/>
        <w:rPr>
          <w:sz w:val="28"/>
          <w:szCs w:val="28"/>
        </w:rPr>
      </w:pPr>
    </w:p>
    <w:p w:rsidR="00E52614" w:rsidRDefault="00E52614" w:rsidP="00E52614">
      <w:pPr>
        <w:jc w:val="both"/>
        <w:rPr>
          <w:sz w:val="28"/>
          <w:szCs w:val="28"/>
        </w:rPr>
      </w:pPr>
    </w:p>
    <w:p w:rsidR="00E52614" w:rsidRDefault="00E52614" w:rsidP="00E52614">
      <w:pPr>
        <w:jc w:val="both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firstLine="900"/>
        <w:jc w:val="center"/>
        <w:rPr>
          <w:b/>
          <w:sz w:val="28"/>
          <w:szCs w:val="28"/>
        </w:rPr>
      </w:pPr>
      <w:r w:rsidRPr="004813D5">
        <w:rPr>
          <w:b/>
          <w:sz w:val="28"/>
          <w:szCs w:val="28"/>
        </w:rPr>
        <w:t xml:space="preserve">Размеры нормативов финансирования </w:t>
      </w:r>
      <w:r>
        <w:rPr>
          <w:b/>
          <w:sz w:val="28"/>
          <w:szCs w:val="28"/>
        </w:rPr>
        <w:t>на 1 обучающ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гося </w:t>
      </w:r>
      <w:r w:rsidRPr="004813D5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период с июня по декабрь </w:t>
      </w:r>
      <w:r w:rsidRPr="004813D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11</w:t>
      </w:r>
      <w:r w:rsidRPr="004813D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Pr="004813D5" w:rsidRDefault="00E52614" w:rsidP="00E5261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4813D5">
        <w:rPr>
          <w:b/>
          <w:sz w:val="28"/>
          <w:szCs w:val="28"/>
        </w:rPr>
        <w:t xml:space="preserve">Основные общеобразовательные школы 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– 4 классы    – 21327 руб.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 – 9 классы    – 19412 руб.</w:t>
      </w:r>
    </w:p>
    <w:p w:rsidR="00E52614" w:rsidRPr="004813D5" w:rsidRDefault="00E52614" w:rsidP="00E5261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4813D5">
        <w:rPr>
          <w:b/>
          <w:sz w:val="28"/>
          <w:szCs w:val="28"/>
        </w:rPr>
        <w:t xml:space="preserve">Средние общеобразовательные школы 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– 4 классы    – 20619 руб.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 – 9 классы    – 18769 руб.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 – 11классы -  25047 руб.</w:t>
      </w:r>
    </w:p>
    <w:p w:rsidR="00E52614" w:rsidRPr="004813D5" w:rsidRDefault="00E52614" w:rsidP="00E5261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в дошкольных группах при школах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дошкольные отделения – 25399 руб.</w:t>
      </w:r>
    </w:p>
    <w:p w:rsidR="00E52614" w:rsidRPr="004813D5" w:rsidRDefault="00E52614" w:rsidP="00E5261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4813D5">
        <w:rPr>
          <w:b/>
          <w:sz w:val="28"/>
          <w:szCs w:val="28"/>
        </w:rPr>
        <w:t>Вечерние школы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 – 9 классы    – 15090 руб.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 – 11классы -  13492 руб.</w:t>
      </w:r>
    </w:p>
    <w:p w:rsidR="00E52614" w:rsidRDefault="00E52614" w:rsidP="00E5261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на дому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– 4 классы    –  51183 руб.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 – 9 классы    – 72001 руб.</w:t>
      </w:r>
    </w:p>
    <w:p w:rsidR="00E52614" w:rsidRDefault="00E52614" w:rsidP="00E5261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Начальные общеобразовательные школы </w:t>
      </w:r>
    </w:p>
    <w:p w:rsidR="00E52614" w:rsidRDefault="00E52614" w:rsidP="00E5261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4 классы    –  27981 руб. </w:t>
      </w:r>
    </w:p>
    <w:p w:rsidR="00E52614" w:rsidRDefault="00E52614" w:rsidP="00E52614">
      <w:pPr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годовых нормативов субвенции размер учебных расходов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ставляет: </w:t>
      </w:r>
    </w:p>
    <w:p w:rsidR="00E52614" w:rsidRDefault="00E52614" w:rsidP="00E52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1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309 рублей в год;</w:t>
      </w:r>
    </w:p>
    <w:p w:rsidR="00E52614" w:rsidRDefault="00E52614" w:rsidP="00E5261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воспитанника дошкольной группы – 105 рублей в год;</w:t>
      </w:r>
    </w:p>
    <w:p w:rsidR="00E52614" w:rsidRDefault="00E52614" w:rsidP="00E5261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обучающегося дополнительного образования – 42 рубля в год.</w:t>
      </w:r>
    </w:p>
    <w:p w:rsidR="00E52614" w:rsidRPr="00EF41B1" w:rsidRDefault="00E52614" w:rsidP="00E5261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компенсации на приобретение методической литературы</w:t>
      </w:r>
    </w:p>
    <w:p w:rsidR="00E52614" w:rsidRDefault="00E52614" w:rsidP="00E5261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обучающегося и воспитанника дошкольной группы – 64 рубля в год;</w:t>
      </w:r>
    </w:p>
    <w:p w:rsidR="00E52614" w:rsidRDefault="00E52614" w:rsidP="00E52614">
      <w:pPr>
        <w:jc w:val="both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52614" w:rsidRDefault="00E52614" w:rsidP="00E52614">
      <w:pPr>
        <w:ind w:left="4500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             № 286-р от 14.02.2011г.</w:t>
      </w:r>
    </w:p>
    <w:p w:rsidR="00E52614" w:rsidRDefault="00E52614" w:rsidP="00E52614">
      <w:pPr>
        <w:jc w:val="both"/>
        <w:rPr>
          <w:sz w:val="28"/>
          <w:szCs w:val="28"/>
        </w:rPr>
      </w:pPr>
    </w:p>
    <w:p w:rsidR="00E52614" w:rsidRDefault="00E52614" w:rsidP="00E52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Корректирующие коэффициенты к фонду оплаты труда в структуре нормативов финансирования на 2011 год.</w:t>
      </w:r>
    </w:p>
    <w:p w:rsidR="00E52614" w:rsidRDefault="00E52614" w:rsidP="00E52614">
      <w:pPr>
        <w:jc w:val="center"/>
        <w:rPr>
          <w:b/>
          <w:sz w:val="28"/>
          <w:szCs w:val="28"/>
        </w:rPr>
      </w:pPr>
    </w:p>
    <w:p w:rsidR="00E52614" w:rsidRDefault="00E52614" w:rsidP="00E52614">
      <w:pPr>
        <w:jc w:val="center"/>
        <w:rPr>
          <w:b/>
          <w:sz w:val="28"/>
          <w:szCs w:val="28"/>
        </w:rPr>
      </w:pPr>
    </w:p>
    <w:tbl>
      <w:tblPr>
        <w:tblStyle w:val="a8"/>
        <w:tblW w:w="9495" w:type="dxa"/>
        <w:tblLayout w:type="fixed"/>
        <w:tblLook w:val="01E0"/>
      </w:tblPr>
      <w:tblGrid>
        <w:gridCol w:w="648"/>
        <w:gridCol w:w="7740"/>
        <w:gridCol w:w="1107"/>
      </w:tblGrid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фиц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ент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Трудармейская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1,1246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«Михайловская основная общеобразовательная школа»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1,1832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Каменноключевская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1,1963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«Яснополянская средняя общеобразовательная школа»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1,1354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Калачевская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1,1779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Шарапская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1,1560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Новосафоновская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1,1718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Прокопьевская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1,1691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Терентьевская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1,1297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«Кольчегизская средняя общеобразовательная школа»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1,1937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Большеталдинская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1,1564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Котинская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1,1963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«Октябрьская основная общеобразовательная школа»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1,1963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Карагайлинская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1,1963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Севская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1,1596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Бурлаковская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1,1502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«Основная общеобразовательная школа п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кольный»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1,1354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Терентьевская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1,1937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Лучшевская</w:t>
            </w:r>
            <w:proofErr w:type="spellEnd"/>
            <w:r>
              <w:rPr>
                <w:sz w:val="28"/>
                <w:szCs w:val="28"/>
              </w:rPr>
              <w:t xml:space="preserve"> начальная общеобразовательная школа»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1,1579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Прокопьевская</w:t>
            </w:r>
            <w:proofErr w:type="spellEnd"/>
            <w:r>
              <w:rPr>
                <w:sz w:val="28"/>
                <w:szCs w:val="28"/>
              </w:rPr>
              <w:t xml:space="preserve"> вечерняя (сменная)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школа»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1,1963</w:t>
            </w:r>
          </w:p>
        </w:tc>
      </w:tr>
      <w:tr w:rsidR="00E52614" w:rsidTr="007B4B81">
        <w:tc>
          <w:tcPr>
            <w:tcW w:w="648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740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Индустринская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1107" w:type="dxa"/>
          </w:tcPr>
          <w:p w:rsidR="00E52614" w:rsidRDefault="00E52614" w:rsidP="007B4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1,1963</w:t>
            </w:r>
          </w:p>
        </w:tc>
      </w:tr>
    </w:tbl>
    <w:p w:rsidR="00E52614" w:rsidRDefault="00E52614" w:rsidP="00E52614">
      <w:pPr>
        <w:rPr>
          <w:sz w:val="28"/>
          <w:szCs w:val="28"/>
        </w:rPr>
      </w:pPr>
    </w:p>
    <w:p w:rsidR="00E52614" w:rsidRDefault="00E52614" w:rsidP="00E52614">
      <w:pPr>
        <w:rPr>
          <w:sz w:val="28"/>
          <w:szCs w:val="28"/>
        </w:rPr>
      </w:pPr>
    </w:p>
    <w:p w:rsidR="00E52614" w:rsidRDefault="00E52614" w:rsidP="00E52614">
      <w:pPr>
        <w:rPr>
          <w:sz w:val="28"/>
          <w:szCs w:val="28"/>
        </w:rPr>
      </w:pPr>
    </w:p>
    <w:p w:rsidR="00E52614" w:rsidRDefault="00E52614" w:rsidP="00E52614">
      <w:pPr>
        <w:rPr>
          <w:sz w:val="28"/>
          <w:szCs w:val="28"/>
        </w:rPr>
      </w:pPr>
    </w:p>
    <w:p w:rsidR="00E52614" w:rsidRDefault="00E52614" w:rsidP="00E52614">
      <w:pPr>
        <w:rPr>
          <w:sz w:val="28"/>
          <w:szCs w:val="28"/>
        </w:rPr>
      </w:pPr>
    </w:p>
    <w:p w:rsidR="00E52614" w:rsidRDefault="00E52614" w:rsidP="00E52614">
      <w:pPr>
        <w:rPr>
          <w:sz w:val="28"/>
          <w:szCs w:val="28"/>
        </w:rPr>
      </w:pPr>
    </w:p>
    <w:p w:rsidR="00E52614" w:rsidRDefault="00E52614" w:rsidP="00E52614">
      <w:pPr>
        <w:rPr>
          <w:sz w:val="28"/>
          <w:szCs w:val="28"/>
        </w:rPr>
      </w:pPr>
    </w:p>
    <w:p w:rsidR="00E52614" w:rsidRDefault="00E52614" w:rsidP="00E52614">
      <w:pPr>
        <w:rPr>
          <w:sz w:val="28"/>
          <w:szCs w:val="28"/>
        </w:rPr>
      </w:pPr>
    </w:p>
    <w:p w:rsidR="00E52614" w:rsidRDefault="00E52614" w:rsidP="00E52614">
      <w:pPr>
        <w:ind w:left="558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52614" w:rsidRDefault="00E52614" w:rsidP="00E52614">
      <w:pPr>
        <w:ind w:left="4500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             № 286-р от 14.02.2011г.</w:t>
      </w:r>
    </w:p>
    <w:p w:rsidR="00E52614" w:rsidRDefault="00E52614" w:rsidP="00E52614">
      <w:pPr>
        <w:ind w:left="4500"/>
        <w:rPr>
          <w:sz w:val="28"/>
          <w:szCs w:val="28"/>
        </w:rPr>
      </w:pPr>
    </w:p>
    <w:p w:rsidR="00E52614" w:rsidRDefault="00E52614" w:rsidP="00E52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малокомплектных общеобразовательных учреждений на 2011 год.</w:t>
      </w:r>
    </w:p>
    <w:p w:rsidR="00E52614" w:rsidRDefault="00E52614" w:rsidP="00E52614">
      <w:pPr>
        <w:rPr>
          <w:sz w:val="28"/>
          <w:szCs w:val="28"/>
        </w:rPr>
      </w:pPr>
    </w:p>
    <w:p w:rsidR="00E52614" w:rsidRDefault="00E52614" w:rsidP="00E5261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МОУ «</w:t>
      </w:r>
      <w:proofErr w:type="spellStart"/>
      <w:r>
        <w:rPr>
          <w:sz w:val="28"/>
          <w:szCs w:val="28"/>
        </w:rPr>
        <w:t>Большекерлегешская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</w:p>
    <w:p w:rsidR="00E52614" w:rsidRDefault="00E52614" w:rsidP="00E52614">
      <w:pPr>
        <w:rPr>
          <w:sz w:val="28"/>
          <w:szCs w:val="28"/>
        </w:rPr>
      </w:pPr>
    </w:p>
    <w:p w:rsidR="00E52614" w:rsidRDefault="00E52614" w:rsidP="00E52614"/>
    <w:p w:rsidR="00E52614" w:rsidRDefault="00E52614" w:rsidP="00E52614"/>
    <w:p w:rsidR="00433661" w:rsidRDefault="00433661"/>
    <w:sectPr w:rsidR="00433661" w:rsidSect="00BD3388">
      <w:headerReference w:type="even" r:id="rId5"/>
      <w:headerReference w:type="default" r:id="rId6"/>
      <w:footerReference w:type="even" r:id="rId7"/>
      <w:footerReference w:type="default" r:id="rId8"/>
      <w:pgSz w:w="11900" w:h="16820"/>
      <w:pgMar w:top="902" w:right="1474" w:bottom="1077" w:left="1559" w:header="720" w:footer="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79" w:rsidRDefault="00E52614" w:rsidP="00FB066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0D79" w:rsidRDefault="00E52614" w:rsidP="00A11BD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79" w:rsidRDefault="00E52614" w:rsidP="00FB0666">
    <w:pPr>
      <w:pStyle w:val="a6"/>
      <w:framePr w:wrap="around" w:vAnchor="text" w:hAnchor="margin" w:xAlign="right" w:y="1"/>
      <w:rPr>
        <w:rStyle w:val="a5"/>
      </w:rPr>
    </w:pPr>
  </w:p>
  <w:p w:rsidR="00850D79" w:rsidRDefault="00E52614" w:rsidP="00A11BDB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79" w:rsidRDefault="00E526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0D79" w:rsidRDefault="00E5261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79" w:rsidRDefault="00E526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850D79" w:rsidRDefault="00E52614" w:rsidP="00A11BD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078"/>
    <w:multiLevelType w:val="hybridMultilevel"/>
    <w:tmpl w:val="2942530C"/>
    <w:lvl w:ilvl="0" w:tplc="97DC719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3F166587"/>
    <w:multiLevelType w:val="hybridMultilevel"/>
    <w:tmpl w:val="8318A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686176"/>
    <w:multiLevelType w:val="multilevel"/>
    <w:tmpl w:val="9F0CF5F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614"/>
    <w:rsid w:val="002C3463"/>
    <w:rsid w:val="00433661"/>
    <w:rsid w:val="00527454"/>
    <w:rsid w:val="00E5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261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52614"/>
    <w:pPr>
      <w:keepNext/>
      <w:jc w:val="center"/>
      <w:outlineLvl w:val="1"/>
    </w:pPr>
    <w:rPr>
      <w:b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6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2614"/>
    <w:rPr>
      <w:rFonts w:ascii="Times New Roman" w:eastAsia="Times New Roman" w:hAnsi="Times New Roman" w:cs="Times New Roman"/>
      <w:b/>
      <w:sz w:val="48"/>
      <w:szCs w:val="20"/>
      <w:lang w:val="en-US" w:eastAsia="ru-RU"/>
    </w:rPr>
  </w:style>
  <w:style w:type="paragraph" w:styleId="a3">
    <w:name w:val="header"/>
    <w:basedOn w:val="a"/>
    <w:link w:val="a4"/>
    <w:rsid w:val="00E5261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52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2614"/>
  </w:style>
  <w:style w:type="paragraph" w:styleId="a6">
    <w:name w:val="footer"/>
    <w:basedOn w:val="a"/>
    <w:link w:val="a7"/>
    <w:rsid w:val="00E526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5261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E526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879</Words>
  <Characters>5014</Characters>
  <Application>Microsoft Office Word</Application>
  <DocSecurity>0</DocSecurity>
  <Lines>41</Lines>
  <Paragraphs>11</Paragraphs>
  <ScaleCrop>false</ScaleCrop>
  <Company>Microsoft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2011-11-30T12:19:00Z</dcterms:created>
  <dcterms:modified xsi:type="dcterms:W3CDTF">2011-11-30T12:19:00Z</dcterms:modified>
</cp:coreProperties>
</file>